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both"/>
        <w:rPr>
          <w:b w:val="1"/>
          <w:bCs w:val="1"/>
          <w:sz w:val="24"/>
          <w:szCs w:val="24"/>
        </w:rPr>
      </w:pPr>
      <w:r w:rsidDel="00000000" w:rsidR="00000000" w:rsidRPr="00000000">
        <w:rPr>
          <w:b w:val="1"/>
          <w:bCs w:val="1"/>
          <w:sz w:val="24"/>
          <w:szCs w:val="24"/>
          <w:rtl w:val="0"/>
        </w:rPr>
        <w:t xml:space="preserve">EDITAL DE CHAMAMENTO PÚBLICO SC Nº 06/2026 - FOMENTO AOS TERRITÓRIOS: AÇÕES DE ESTÍMULO À LEITURA E À ESCRITA EM BIBLIOTECAS COMUNITÁRIAS E ESPAÇOS PERIFÉRICOS </w:t>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3">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5">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06/2026,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7">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8">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A">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B">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D">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E">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b w:val="1"/>
          <w:bCs w:val="1"/>
          <w:sz w:val="24"/>
          <w:szCs w:val="24"/>
          <w:rtl w:val="0"/>
        </w:rPr>
        <w:t xml:space="preserve">4. RECURSOS FINANCEIROS </w:t>
        <w:br w:type="textWrapping"/>
      </w: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3">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9">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B">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2E">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9">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C">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3">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8">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B">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A">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7">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8">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9">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7D">
      <w:pPr>
        <w:spacing w:after="100" w:lineRule="auto"/>
        <w:jc w:val="center"/>
        <w:rPr>
          <w:b w:val="1"/>
          <w:bCs w:val="1"/>
          <w:sz w:val="24"/>
          <w:szCs w:val="24"/>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v2Q9sv5mYhRxNYNLr+VCvtAsXQ==">CgMxLjA4AHIhMVI4N2pGbExlMTFFaEpCSWp3c19jOThEakF1N3hQNEY0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2026-03-12T16:57:00Z</dcterms:created>
  <dc:creator>Daniele Sena de Almeida</dc:creator>
</cp:coreProperties>
</file>