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06/2026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06/2026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</w:t>
      </w:r>
      <w:r w:rsidDel="00000000" w:rsidR="00000000" w:rsidRPr="00000000">
        <w:rPr>
          <w:sz w:val="24"/>
          <w:szCs w:val="24"/>
          <w:rtl w:val="0"/>
        </w:rPr>
        <w:t xml:space="preserve"> Nº 06/2026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06/2026 - FOMENTO AOS TERRITÓRIOS: AÇÕES DE ESTÍMULO À LEITURA E À ESCRITA EM BIBLIOTECAS COMUNITÁRIAS E ESPAÇOS PERIFÉRICOS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06/2026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nLSH/iRXa9aGiLrS6DTlQc8iw==">CgMxLjA4AHIhMVRlVDV0Z1R0NzlnbHhreW1FYXQtSlRXRmx1cXN5WTFQ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2026-03-12T17:00:00Z</dcterms:created>
  <dc:creator>Daniele Sena de Almeida</dc:creator>
</cp:coreProperties>
</file>