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12/2026 - FOMENTO ÀS ARTES CÊNICAS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12/2026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12/2026 - FOMENTO ÀS ARTES CÊNICAS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12/2026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12/2026 - FOMENTO ÀS ARTES CÊNICAS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12/2026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C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12/2026 - FOMENTO ÀS ARTES CÊNICAS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</w:t>
      </w:r>
      <w:r w:rsidDel="00000000" w:rsidR="00000000" w:rsidRPr="00000000">
        <w:rPr>
          <w:sz w:val="24"/>
          <w:szCs w:val="24"/>
          <w:rtl w:val="0"/>
        </w:rPr>
        <w:t xml:space="preserve"> Nº 12/2026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SdYJwP0sIg5EZ3dVOfKIGXp/jQ==">CgMxLjA4AHIhMXg5VFlZNDdzTzNfRWhkMHdzVzkwemtGQ2VDTF9nM2NC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2026-03-12T18:57:00Z</dcterms:created>
  <dc:creator>Daniele Sena de Almeida</dc:creator>
</cp:coreProperties>
</file>