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XV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OJEHEXAUKAVA RECURSO  ETAPA HABILITAÇÃO REHEGUA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AGENTE CULTURAL RERY: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TEMBIAPO RERY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MBA’EIXAGUA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JEHEXA JEYRÃ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Secretaria de Cultura</w:t>
      </w:r>
      <w:r w:rsidDel="00000000" w:rsidR="00000000" w:rsidRPr="00000000">
        <w:rPr>
          <w:sz w:val="24"/>
          <w:szCs w:val="24"/>
          <w:rtl w:val="0"/>
        </w:rPr>
        <w:t xml:space="preserve"> pyguarã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habilitação etapa rehegua rupi [PAPAPY HA EDITAL RÉRA]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___________________________________________,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Aju ajerure hag̃ua mudança resultado preliminar de habilitação rehegua, ko mombe’u mba’erepa  oĩva rupive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mba’erepa:_____________________________________________________________________________________________________________________________________________________.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Tekoha réral, ára.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Agente Cultural réra mbopará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TERY COMPLETO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an/IXRz5hkebZUGo2h1EVTl5A==">CgMxLjA4AHIhMTdiWjVIUlRKRWRBRUVSMTlLNmVCaTJ2bGtnSUpfdk1F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